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358C6" w14:textId="78ABBCA2" w:rsidR="00277B5F" w:rsidRPr="002656A8" w:rsidRDefault="00831ECE">
      <w:pPr>
        <w:jc w:val="center"/>
        <w:rPr>
          <w:b/>
          <w:lang w:val="es-ES"/>
        </w:rPr>
      </w:pPr>
      <w:bookmarkStart w:id="0" w:name="_GoBack"/>
      <w:bookmarkEnd w:id="0"/>
      <w:r w:rsidRPr="002656A8">
        <w:rPr>
          <w:b/>
          <w:lang w:val="es-ES"/>
        </w:rPr>
        <w:t>TENGA EN CUENTA QUE SI NO TIENE LOS ARTÍCULOS 4-5, USTED DEBE LLAMAR A SU ESCUELA ANTERIOR Y QUE POR FAVOR ELLOS NOS ENVIEN ESTA INFORMACIÓN</w:t>
      </w:r>
      <w:r w:rsidR="00971FB3" w:rsidRPr="002656A8">
        <w:rPr>
          <w:b/>
          <w:lang w:val="es-ES"/>
        </w:rPr>
        <w:t>.</w:t>
      </w:r>
    </w:p>
    <w:p w14:paraId="2B6194A0" w14:textId="77777777" w:rsidR="00277B5F" w:rsidRPr="002656A8" w:rsidRDefault="00277B5F">
      <w:pPr>
        <w:jc w:val="center"/>
        <w:rPr>
          <w:b/>
          <w:sz w:val="16"/>
          <w:szCs w:val="16"/>
          <w:lang w:val="es-ES"/>
        </w:rPr>
      </w:pPr>
      <w:bookmarkStart w:id="1" w:name="_92ddu5wp92ef" w:colFirst="0" w:colLast="0"/>
      <w:bookmarkEnd w:id="1"/>
    </w:p>
    <w:p w14:paraId="598F78CB" w14:textId="1697EB06" w:rsidR="00277B5F" w:rsidRPr="002656A8" w:rsidRDefault="00831ECE">
      <w:pPr>
        <w:spacing w:line="480" w:lineRule="auto"/>
        <w:jc w:val="center"/>
        <w:rPr>
          <w:b/>
          <w:lang w:val="es-ES"/>
        </w:rPr>
      </w:pPr>
      <w:bookmarkStart w:id="2" w:name="_5v1mmcl0f1sj" w:colFirst="0" w:colLast="0"/>
      <w:bookmarkEnd w:id="2"/>
      <w:r w:rsidRPr="002656A8">
        <w:rPr>
          <w:b/>
          <w:lang w:val="es-ES"/>
        </w:rPr>
        <w:t>SU ALUMNO/A NO PUEDE MATRICULARSE SI FALTAN LOS ARTÍCULOS 3-5</w:t>
      </w:r>
      <w:r w:rsidR="00971FB3" w:rsidRPr="002656A8">
        <w:rPr>
          <w:b/>
          <w:lang w:val="es-ES"/>
        </w:rPr>
        <w:t xml:space="preserve">. </w:t>
      </w:r>
    </w:p>
    <w:p w14:paraId="7019E633" w14:textId="77777777" w:rsidR="00277B5F" w:rsidRPr="002656A8" w:rsidRDefault="00277B5F">
      <w:pPr>
        <w:spacing w:line="480" w:lineRule="auto"/>
        <w:jc w:val="center"/>
        <w:rPr>
          <w:sz w:val="18"/>
          <w:szCs w:val="18"/>
          <w:lang w:val="es-ES"/>
        </w:rPr>
      </w:pPr>
      <w:bookmarkStart w:id="3" w:name="_3c4lszyt28dc" w:colFirst="0" w:colLast="0"/>
      <w:bookmarkEnd w:id="3"/>
    </w:p>
    <w:p w14:paraId="2CA1264B" w14:textId="3CBC5140" w:rsidR="00277B5F" w:rsidRPr="002656A8" w:rsidRDefault="00AE0E48">
      <w:pPr>
        <w:numPr>
          <w:ilvl w:val="0"/>
          <w:numId w:val="1"/>
        </w:numPr>
        <w:rPr>
          <w:sz w:val="20"/>
          <w:szCs w:val="20"/>
          <w:lang w:val="es-ES"/>
        </w:rPr>
      </w:pPr>
      <w:bookmarkStart w:id="4" w:name="_wr4pponnkctn" w:colFirst="0" w:colLast="0"/>
      <w:bookmarkEnd w:id="4"/>
      <w:r>
        <w:rPr>
          <w:sz w:val="20"/>
          <w:szCs w:val="20"/>
          <w:u w:val="single"/>
          <w:lang w:val="es-ES"/>
        </w:rPr>
        <w:t>Si usted NO</w:t>
      </w:r>
      <w:r w:rsidR="002656A8" w:rsidRPr="00AE0E48">
        <w:rPr>
          <w:sz w:val="20"/>
          <w:szCs w:val="20"/>
          <w:u w:val="single"/>
          <w:lang w:val="es-ES"/>
        </w:rPr>
        <w:t xml:space="preserve"> es el Padre/</w:t>
      </w:r>
      <w:r w:rsidR="00AD33E0" w:rsidRPr="00AE0E48">
        <w:rPr>
          <w:sz w:val="20"/>
          <w:szCs w:val="20"/>
          <w:u w:val="single"/>
          <w:lang w:val="es-ES"/>
        </w:rPr>
        <w:t>Tutor</w:t>
      </w:r>
      <w:r w:rsidR="002656A8" w:rsidRPr="00AE0E48">
        <w:rPr>
          <w:sz w:val="20"/>
          <w:szCs w:val="20"/>
          <w:u w:val="single"/>
          <w:lang w:val="es-ES"/>
        </w:rPr>
        <w:t xml:space="preserve"> legal</w:t>
      </w:r>
      <w:r w:rsidR="00971FB3" w:rsidRPr="002656A8">
        <w:rPr>
          <w:sz w:val="20"/>
          <w:szCs w:val="20"/>
          <w:lang w:val="es-ES"/>
        </w:rPr>
        <w:t xml:space="preserve">, </w:t>
      </w:r>
      <w:r w:rsidR="002656A8" w:rsidRPr="002656A8">
        <w:rPr>
          <w:color w:val="222222"/>
          <w:sz w:val="20"/>
          <w:szCs w:val="20"/>
          <w:lang w:val="es-ES"/>
        </w:rPr>
        <w:t xml:space="preserve">pero el estudiante vive en su casa, debe completar el </w:t>
      </w:r>
      <w:r w:rsidR="002656A8" w:rsidRPr="002656A8">
        <w:rPr>
          <w:b/>
          <w:color w:val="222222"/>
          <w:sz w:val="20"/>
          <w:szCs w:val="20"/>
          <w:lang w:val="es-ES"/>
        </w:rPr>
        <w:t>Formulario de Cuidador</w:t>
      </w:r>
      <w:r w:rsidR="00971FB3" w:rsidRPr="002656A8">
        <w:rPr>
          <w:b/>
          <w:color w:val="222222"/>
          <w:sz w:val="20"/>
          <w:szCs w:val="20"/>
          <w:highlight w:val="white"/>
          <w:lang w:val="es-ES"/>
        </w:rPr>
        <w:t xml:space="preserve">. </w:t>
      </w:r>
      <w:r w:rsidR="002656A8" w:rsidRPr="002656A8">
        <w:rPr>
          <w:color w:val="222222"/>
          <w:sz w:val="20"/>
          <w:szCs w:val="20"/>
          <w:lang w:val="es-ES"/>
        </w:rPr>
        <w:t xml:space="preserve">La finalización y la firma de la declaración jurada son suficientes para autorizar la </w:t>
      </w:r>
      <w:r w:rsidR="002656A8">
        <w:rPr>
          <w:color w:val="222222"/>
          <w:sz w:val="20"/>
          <w:szCs w:val="20"/>
          <w:lang w:val="es-ES"/>
        </w:rPr>
        <w:t>matrícula</w:t>
      </w:r>
      <w:r w:rsidR="002656A8" w:rsidRPr="002656A8">
        <w:rPr>
          <w:color w:val="222222"/>
          <w:sz w:val="20"/>
          <w:szCs w:val="20"/>
          <w:lang w:val="es-ES"/>
        </w:rPr>
        <w:t xml:space="preserve"> de un menor en la escuela y autorizar la atención médica relacionada con la escuela. Esta declaración jurada no otorga la custodia legal al cuidador. Este formulario se puede completar en el sitio de la escuela con el Registrador. El cuidador debe proporcionar comprobante de residencia. El padre/</w:t>
      </w:r>
      <w:r w:rsidR="002656A8">
        <w:rPr>
          <w:color w:val="222222"/>
          <w:sz w:val="20"/>
          <w:szCs w:val="20"/>
          <w:lang w:val="es-ES"/>
        </w:rPr>
        <w:t xml:space="preserve">guardián </w:t>
      </w:r>
      <w:r w:rsidR="002656A8" w:rsidRPr="002656A8">
        <w:rPr>
          <w:color w:val="222222"/>
          <w:sz w:val="20"/>
          <w:szCs w:val="20"/>
          <w:lang w:val="es-ES"/>
        </w:rPr>
        <w:t xml:space="preserve">del </w:t>
      </w:r>
      <w:r w:rsidR="002656A8">
        <w:rPr>
          <w:color w:val="222222"/>
          <w:sz w:val="20"/>
          <w:szCs w:val="20"/>
          <w:lang w:val="es-ES"/>
        </w:rPr>
        <w:t>alumno</w:t>
      </w:r>
      <w:r w:rsidR="002656A8" w:rsidRPr="002656A8">
        <w:rPr>
          <w:color w:val="222222"/>
          <w:sz w:val="20"/>
          <w:szCs w:val="20"/>
          <w:lang w:val="es-ES"/>
        </w:rPr>
        <w:t xml:space="preserve"> no tiene que estar presente y no se requiere su firma en el documento</w:t>
      </w:r>
      <w:r w:rsidR="002656A8">
        <w:rPr>
          <w:color w:val="222222"/>
          <w:sz w:val="20"/>
          <w:szCs w:val="20"/>
          <w:lang w:val="es-ES"/>
        </w:rPr>
        <w:t>.</w:t>
      </w:r>
    </w:p>
    <w:p w14:paraId="3D46D726" w14:textId="77777777" w:rsidR="00277B5F" w:rsidRPr="002656A8" w:rsidRDefault="00277B5F">
      <w:pPr>
        <w:ind w:left="720"/>
        <w:rPr>
          <w:sz w:val="20"/>
          <w:szCs w:val="20"/>
          <w:lang w:val="es-ES"/>
        </w:rPr>
      </w:pPr>
      <w:bookmarkStart w:id="5" w:name="_q8l0zx7k3yvd" w:colFirst="0" w:colLast="0"/>
      <w:bookmarkEnd w:id="5"/>
    </w:p>
    <w:p w14:paraId="61B8A6B8" w14:textId="4C533D02" w:rsidR="00277B5F" w:rsidRPr="002656A8" w:rsidRDefault="00D04DFC">
      <w:pPr>
        <w:numPr>
          <w:ilvl w:val="0"/>
          <w:numId w:val="1"/>
        </w:numPr>
        <w:rPr>
          <w:sz w:val="20"/>
          <w:szCs w:val="20"/>
          <w:lang w:val="es-ES"/>
        </w:rPr>
      </w:pPr>
      <w:r w:rsidRPr="00A07097">
        <w:rPr>
          <w:color w:val="222222"/>
          <w:sz w:val="20"/>
          <w:szCs w:val="20"/>
          <w:lang w:val="es-ES"/>
        </w:rPr>
        <w:t xml:space="preserve">Un padre/tutor y un </w:t>
      </w:r>
      <w:r w:rsidR="00AD33E0" w:rsidRPr="00A07097">
        <w:rPr>
          <w:color w:val="222222"/>
          <w:sz w:val="20"/>
          <w:szCs w:val="20"/>
          <w:lang w:val="es-ES"/>
        </w:rPr>
        <w:t>alumno/a</w:t>
      </w:r>
      <w:r w:rsidRPr="00A07097">
        <w:rPr>
          <w:color w:val="222222"/>
          <w:sz w:val="20"/>
          <w:szCs w:val="20"/>
          <w:lang w:val="es-ES"/>
        </w:rPr>
        <w:t xml:space="preserve"> que no pueden proporcionar el comprobante de residencia normal y que ambos </w:t>
      </w:r>
      <w:r w:rsidRPr="00AE0E48">
        <w:rPr>
          <w:color w:val="222222"/>
          <w:sz w:val="20"/>
          <w:szCs w:val="20"/>
          <w:u w:val="single"/>
          <w:lang w:val="es-ES"/>
        </w:rPr>
        <w:t>residen con otra persona o familia</w:t>
      </w:r>
      <w:r w:rsidRPr="00A07097">
        <w:rPr>
          <w:color w:val="222222"/>
          <w:sz w:val="20"/>
          <w:szCs w:val="20"/>
          <w:lang w:val="es-ES"/>
        </w:rPr>
        <w:t xml:space="preserve"> en una propiedad que está a nombre de la otra </w:t>
      </w:r>
      <w:r w:rsidR="00AD33E0" w:rsidRPr="00A07097">
        <w:rPr>
          <w:color w:val="222222"/>
          <w:sz w:val="20"/>
          <w:szCs w:val="20"/>
          <w:lang w:val="es-ES"/>
        </w:rPr>
        <w:t>persona</w:t>
      </w:r>
      <w:r w:rsidRPr="00A07097">
        <w:rPr>
          <w:color w:val="222222"/>
          <w:sz w:val="20"/>
          <w:szCs w:val="20"/>
          <w:lang w:val="es-ES"/>
        </w:rPr>
        <w:t xml:space="preserve">, deberán presentar una </w:t>
      </w:r>
      <w:r w:rsidRPr="00A07097">
        <w:rPr>
          <w:b/>
          <w:color w:val="222222"/>
          <w:sz w:val="20"/>
          <w:szCs w:val="20"/>
          <w:lang w:val="es-ES"/>
        </w:rPr>
        <w:t xml:space="preserve">Declaración </w:t>
      </w:r>
      <w:r w:rsidR="00AD33E0" w:rsidRPr="00A07097">
        <w:rPr>
          <w:b/>
          <w:color w:val="222222"/>
          <w:sz w:val="20"/>
          <w:szCs w:val="20"/>
          <w:lang w:val="es-ES"/>
        </w:rPr>
        <w:t>J</w:t>
      </w:r>
      <w:r w:rsidRPr="00A07097">
        <w:rPr>
          <w:b/>
          <w:color w:val="222222"/>
          <w:sz w:val="20"/>
          <w:szCs w:val="20"/>
          <w:lang w:val="es-ES"/>
        </w:rPr>
        <w:t xml:space="preserve">urada de </w:t>
      </w:r>
      <w:r w:rsidR="00AD33E0" w:rsidRPr="00A07097">
        <w:rPr>
          <w:b/>
          <w:color w:val="222222"/>
          <w:sz w:val="20"/>
          <w:szCs w:val="20"/>
          <w:lang w:val="es-ES"/>
        </w:rPr>
        <w:t>R</w:t>
      </w:r>
      <w:r w:rsidRPr="00A07097">
        <w:rPr>
          <w:b/>
          <w:color w:val="222222"/>
          <w:sz w:val="20"/>
          <w:szCs w:val="20"/>
          <w:lang w:val="es-ES"/>
        </w:rPr>
        <w:t>esidencia</w:t>
      </w:r>
      <w:r w:rsidRPr="00A07097">
        <w:rPr>
          <w:color w:val="222222"/>
          <w:sz w:val="20"/>
          <w:szCs w:val="20"/>
          <w:lang w:val="es-ES"/>
        </w:rPr>
        <w:t xml:space="preserve">. Este formulario se puede completar en el sitio de la escuela con el Registrador. En consecuencia, </w:t>
      </w:r>
      <w:r w:rsidR="00AD33E0" w:rsidRPr="00A07097">
        <w:rPr>
          <w:color w:val="222222"/>
          <w:sz w:val="20"/>
          <w:szCs w:val="20"/>
          <w:lang w:val="es-ES"/>
        </w:rPr>
        <w:t xml:space="preserve">si </w:t>
      </w:r>
      <w:r w:rsidRPr="00A07097">
        <w:rPr>
          <w:color w:val="222222"/>
          <w:sz w:val="20"/>
          <w:szCs w:val="20"/>
          <w:lang w:val="es-ES"/>
        </w:rPr>
        <w:t xml:space="preserve">el padre/tutor no puede proporcionar los documentos normalmente utilizados para establecer la residencia en el área de </w:t>
      </w:r>
      <w:r w:rsidR="00AD33E0" w:rsidRPr="00A07097">
        <w:rPr>
          <w:color w:val="222222"/>
          <w:sz w:val="20"/>
          <w:szCs w:val="20"/>
          <w:lang w:val="es-ES"/>
        </w:rPr>
        <w:t xml:space="preserve">la escuela a la que </w:t>
      </w:r>
      <w:r w:rsidR="00A07097" w:rsidRPr="00A07097">
        <w:rPr>
          <w:color w:val="222222"/>
          <w:sz w:val="20"/>
          <w:szCs w:val="20"/>
          <w:lang w:val="es-ES"/>
        </w:rPr>
        <w:t>asistiría,</w:t>
      </w:r>
      <w:r w:rsidRPr="00D04DFC">
        <w:rPr>
          <w:color w:val="222222"/>
          <w:lang w:val="es-ES"/>
        </w:rPr>
        <w:t xml:space="preserve"> </w:t>
      </w:r>
      <w:r w:rsidR="00A07097">
        <w:rPr>
          <w:color w:val="222222"/>
          <w:lang w:val="es-ES"/>
        </w:rPr>
        <w:t>c</w:t>
      </w:r>
      <w:r w:rsidRPr="00D04DFC">
        <w:rPr>
          <w:color w:val="222222"/>
          <w:lang w:val="es-ES"/>
        </w:rPr>
        <w:t>ualquiera de los siguientes puede ser utilizado por el propietario o el inquilino</w:t>
      </w:r>
      <w:r w:rsidR="00A07097">
        <w:rPr>
          <w:color w:val="222222"/>
          <w:lang w:val="es-ES"/>
        </w:rPr>
        <w:t>:</w:t>
      </w:r>
    </w:p>
    <w:p w14:paraId="03E0B97D" w14:textId="2ADE6499" w:rsidR="00277B5F" w:rsidRPr="002656A8" w:rsidRDefault="00971FB3">
      <w:pPr>
        <w:spacing w:line="360" w:lineRule="auto"/>
        <w:ind w:left="720"/>
        <w:rPr>
          <w:rFonts w:ascii="Times New Roman" w:eastAsia="Times New Roman" w:hAnsi="Times New Roman" w:cs="Times New Roman"/>
          <w:i/>
          <w:color w:val="222222"/>
          <w:sz w:val="24"/>
          <w:szCs w:val="24"/>
          <w:highlight w:val="white"/>
          <w:lang w:val="es-ES"/>
        </w:rPr>
      </w:pPr>
      <w:bookmarkStart w:id="6" w:name="_glo9s4u44hip" w:colFirst="0" w:colLast="0"/>
      <w:bookmarkEnd w:id="6"/>
      <w:r w:rsidRPr="002656A8">
        <w:rPr>
          <w:rFonts w:ascii="Times New Roman" w:eastAsia="Times New Roman" w:hAnsi="Times New Roman" w:cs="Times New Roman"/>
          <w:i/>
          <w:color w:val="222222"/>
          <w:sz w:val="24"/>
          <w:szCs w:val="24"/>
          <w:highlight w:val="white"/>
          <w:lang w:val="es-ES"/>
        </w:rPr>
        <w:t>(</w:t>
      </w:r>
      <w:r w:rsidR="00993151" w:rsidRPr="00993151">
        <w:rPr>
          <w:rFonts w:ascii="Times New Roman" w:eastAsia="Times New Roman" w:hAnsi="Times New Roman" w:cs="Times New Roman"/>
          <w:i/>
          <w:color w:val="222222"/>
          <w:sz w:val="24"/>
          <w:szCs w:val="24"/>
          <w:lang w:val="es-ES"/>
        </w:rPr>
        <w:t>Todos los documentos deben estar actualizados: solo el mes presente/anterior</w:t>
      </w:r>
      <w:r w:rsidRPr="002656A8">
        <w:rPr>
          <w:rFonts w:ascii="Times New Roman" w:eastAsia="Times New Roman" w:hAnsi="Times New Roman" w:cs="Times New Roman"/>
          <w:i/>
          <w:color w:val="222222"/>
          <w:sz w:val="24"/>
          <w:szCs w:val="24"/>
          <w:highlight w:val="white"/>
          <w:lang w:val="es-ES"/>
        </w:rPr>
        <w:t>)</w:t>
      </w:r>
    </w:p>
    <w:p w14:paraId="5F389F50" w14:textId="143B5194" w:rsidR="00277B5F" w:rsidRPr="002656A8" w:rsidRDefault="00971FB3">
      <w:pPr>
        <w:ind w:left="1320"/>
        <w:rPr>
          <w:rFonts w:ascii="Times New Roman" w:eastAsia="Times New Roman" w:hAnsi="Times New Roman" w:cs="Times New Roman"/>
          <w:color w:val="222222"/>
          <w:sz w:val="24"/>
          <w:szCs w:val="24"/>
          <w:highlight w:val="white"/>
          <w:lang w:val="es-ES"/>
        </w:rPr>
      </w:pPr>
      <w:r w:rsidRPr="002656A8">
        <w:rPr>
          <w:rFonts w:ascii="Calibri" w:eastAsia="Calibri" w:hAnsi="Calibri" w:cs="Calibri"/>
          <w:color w:val="222222"/>
          <w:sz w:val="24"/>
          <w:szCs w:val="24"/>
          <w:highlight w:val="white"/>
          <w:lang w:val="es-ES"/>
        </w:rPr>
        <w:t>·</w:t>
      </w:r>
      <w:r w:rsidRPr="002656A8">
        <w:rPr>
          <w:rFonts w:ascii="Times New Roman" w:eastAsia="Times New Roman" w:hAnsi="Times New Roman" w:cs="Times New Roman"/>
          <w:color w:val="222222"/>
          <w:sz w:val="14"/>
          <w:szCs w:val="14"/>
          <w:highlight w:val="white"/>
          <w:lang w:val="es-ES"/>
        </w:rPr>
        <w:t xml:space="preserve">         </w:t>
      </w:r>
      <w:r w:rsidR="00993151" w:rsidRPr="00993151">
        <w:rPr>
          <w:rFonts w:ascii="Times New Roman" w:eastAsia="Times New Roman" w:hAnsi="Times New Roman" w:cs="Times New Roman"/>
          <w:color w:val="222222"/>
          <w:sz w:val="24"/>
          <w:szCs w:val="24"/>
          <w:lang w:val="es-ES"/>
        </w:rPr>
        <w:t xml:space="preserve">Factura de </w:t>
      </w:r>
      <w:r w:rsidR="00993151">
        <w:rPr>
          <w:rFonts w:ascii="Times New Roman" w:eastAsia="Times New Roman" w:hAnsi="Times New Roman" w:cs="Times New Roman"/>
          <w:color w:val="222222"/>
          <w:sz w:val="24"/>
          <w:szCs w:val="24"/>
          <w:lang w:val="es-ES"/>
        </w:rPr>
        <w:t>S</w:t>
      </w:r>
      <w:r w:rsidR="00993151" w:rsidRPr="00993151">
        <w:rPr>
          <w:rFonts w:ascii="Times New Roman" w:eastAsia="Times New Roman" w:hAnsi="Times New Roman" w:cs="Times New Roman"/>
          <w:color w:val="222222"/>
          <w:sz w:val="24"/>
          <w:szCs w:val="24"/>
          <w:lang w:val="es-ES"/>
        </w:rPr>
        <w:t xml:space="preserve">ervicios </w:t>
      </w:r>
      <w:r w:rsidR="00993151">
        <w:rPr>
          <w:rFonts w:ascii="Times New Roman" w:eastAsia="Times New Roman" w:hAnsi="Times New Roman" w:cs="Times New Roman"/>
          <w:color w:val="222222"/>
          <w:sz w:val="24"/>
          <w:szCs w:val="24"/>
          <w:lang w:val="es-ES"/>
        </w:rPr>
        <w:t>P</w:t>
      </w:r>
      <w:r w:rsidR="00993151" w:rsidRPr="00993151">
        <w:rPr>
          <w:rFonts w:ascii="Times New Roman" w:eastAsia="Times New Roman" w:hAnsi="Times New Roman" w:cs="Times New Roman"/>
          <w:color w:val="222222"/>
          <w:sz w:val="24"/>
          <w:szCs w:val="24"/>
          <w:lang w:val="es-ES"/>
        </w:rPr>
        <w:t xml:space="preserve">úblicos: PG&amp;E, </w:t>
      </w:r>
      <w:r w:rsidR="00993151">
        <w:rPr>
          <w:rFonts w:ascii="Times New Roman" w:eastAsia="Times New Roman" w:hAnsi="Times New Roman" w:cs="Times New Roman"/>
          <w:color w:val="222222"/>
          <w:sz w:val="24"/>
          <w:szCs w:val="24"/>
          <w:lang w:val="es-ES"/>
        </w:rPr>
        <w:t>A</w:t>
      </w:r>
      <w:r w:rsidR="00993151" w:rsidRPr="00993151">
        <w:rPr>
          <w:rFonts w:ascii="Times New Roman" w:eastAsia="Times New Roman" w:hAnsi="Times New Roman" w:cs="Times New Roman"/>
          <w:color w:val="222222"/>
          <w:sz w:val="24"/>
          <w:szCs w:val="24"/>
          <w:lang w:val="es-ES"/>
        </w:rPr>
        <w:t xml:space="preserve">gua, </w:t>
      </w:r>
      <w:r w:rsidR="00993151">
        <w:rPr>
          <w:rFonts w:ascii="Times New Roman" w:eastAsia="Times New Roman" w:hAnsi="Times New Roman" w:cs="Times New Roman"/>
          <w:color w:val="222222"/>
          <w:sz w:val="24"/>
          <w:szCs w:val="24"/>
          <w:lang w:val="es-ES"/>
        </w:rPr>
        <w:t>B</w:t>
      </w:r>
      <w:r w:rsidR="00993151" w:rsidRPr="00993151">
        <w:rPr>
          <w:rFonts w:ascii="Times New Roman" w:eastAsia="Times New Roman" w:hAnsi="Times New Roman" w:cs="Times New Roman"/>
          <w:color w:val="222222"/>
          <w:sz w:val="24"/>
          <w:szCs w:val="24"/>
          <w:lang w:val="es-ES"/>
        </w:rPr>
        <w:t>asura</w:t>
      </w:r>
    </w:p>
    <w:p w14:paraId="1A44B507" w14:textId="110226D8" w:rsidR="00277B5F" w:rsidRPr="002656A8" w:rsidRDefault="00971FB3">
      <w:pPr>
        <w:ind w:left="1320"/>
        <w:rPr>
          <w:rFonts w:ascii="Times New Roman" w:eastAsia="Times New Roman" w:hAnsi="Times New Roman" w:cs="Times New Roman"/>
          <w:color w:val="222222"/>
          <w:sz w:val="24"/>
          <w:szCs w:val="24"/>
          <w:highlight w:val="white"/>
          <w:lang w:val="es-ES"/>
        </w:rPr>
      </w:pPr>
      <w:r w:rsidRPr="002656A8">
        <w:rPr>
          <w:rFonts w:ascii="Calibri" w:eastAsia="Calibri" w:hAnsi="Calibri" w:cs="Calibri"/>
          <w:color w:val="222222"/>
          <w:sz w:val="24"/>
          <w:szCs w:val="24"/>
          <w:highlight w:val="white"/>
          <w:lang w:val="es-ES"/>
        </w:rPr>
        <w:t>·</w:t>
      </w:r>
      <w:r w:rsidRPr="002656A8">
        <w:rPr>
          <w:rFonts w:ascii="Times New Roman" w:eastAsia="Times New Roman" w:hAnsi="Times New Roman" w:cs="Times New Roman"/>
          <w:color w:val="222222"/>
          <w:sz w:val="14"/>
          <w:szCs w:val="14"/>
          <w:highlight w:val="white"/>
          <w:lang w:val="es-ES"/>
        </w:rPr>
        <w:t xml:space="preserve">         </w:t>
      </w:r>
      <w:r w:rsidR="00993151" w:rsidRPr="00993151">
        <w:rPr>
          <w:rFonts w:ascii="Times New Roman" w:eastAsia="Times New Roman" w:hAnsi="Times New Roman" w:cs="Times New Roman"/>
          <w:color w:val="222222"/>
          <w:sz w:val="24"/>
          <w:szCs w:val="24"/>
          <w:lang w:val="es-ES"/>
        </w:rPr>
        <w:t xml:space="preserve">Correspondencia </w:t>
      </w:r>
      <w:r w:rsidR="00993151">
        <w:rPr>
          <w:rFonts w:ascii="Times New Roman" w:eastAsia="Times New Roman" w:hAnsi="Times New Roman" w:cs="Times New Roman"/>
          <w:color w:val="222222"/>
          <w:sz w:val="24"/>
          <w:szCs w:val="24"/>
          <w:lang w:val="es-ES"/>
        </w:rPr>
        <w:t>E</w:t>
      </w:r>
      <w:r w:rsidR="00993151" w:rsidRPr="00993151">
        <w:rPr>
          <w:rFonts w:ascii="Times New Roman" w:eastAsia="Times New Roman" w:hAnsi="Times New Roman" w:cs="Times New Roman"/>
          <w:color w:val="222222"/>
          <w:sz w:val="24"/>
          <w:szCs w:val="24"/>
          <w:lang w:val="es-ES"/>
        </w:rPr>
        <w:t xml:space="preserve">mitida por el </w:t>
      </w:r>
      <w:r w:rsidR="00993151">
        <w:rPr>
          <w:rFonts w:ascii="Times New Roman" w:eastAsia="Times New Roman" w:hAnsi="Times New Roman" w:cs="Times New Roman"/>
          <w:color w:val="222222"/>
          <w:sz w:val="24"/>
          <w:szCs w:val="24"/>
          <w:lang w:val="es-ES"/>
        </w:rPr>
        <w:t>G</w:t>
      </w:r>
      <w:r w:rsidR="00993151" w:rsidRPr="00993151">
        <w:rPr>
          <w:rFonts w:ascii="Times New Roman" w:eastAsia="Times New Roman" w:hAnsi="Times New Roman" w:cs="Times New Roman"/>
          <w:color w:val="222222"/>
          <w:sz w:val="24"/>
          <w:szCs w:val="24"/>
          <w:lang w:val="es-ES"/>
        </w:rPr>
        <w:t xml:space="preserve">obierno: </w:t>
      </w:r>
      <w:r w:rsidR="00993151" w:rsidRPr="00993151">
        <w:rPr>
          <w:rFonts w:ascii="Times New Roman" w:eastAsia="Times New Roman" w:hAnsi="Times New Roman" w:cs="Times New Roman"/>
          <w:color w:val="222222"/>
          <w:lang w:val="es-ES"/>
        </w:rPr>
        <w:t xml:space="preserve">DMV, </w:t>
      </w:r>
      <w:proofErr w:type="spellStart"/>
      <w:r w:rsidR="00993151" w:rsidRPr="00993151">
        <w:rPr>
          <w:rFonts w:ascii="Times New Roman" w:eastAsia="Times New Roman" w:hAnsi="Times New Roman" w:cs="Times New Roman"/>
          <w:color w:val="222222"/>
          <w:lang w:val="es-ES"/>
        </w:rPr>
        <w:t>Medi</w:t>
      </w:r>
      <w:proofErr w:type="spellEnd"/>
      <w:r w:rsidR="00993151" w:rsidRPr="00993151">
        <w:rPr>
          <w:rFonts w:ascii="Times New Roman" w:eastAsia="Times New Roman" w:hAnsi="Times New Roman" w:cs="Times New Roman"/>
          <w:color w:val="222222"/>
          <w:lang w:val="es-ES"/>
        </w:rPr>
        <w:t xml:space="preserve">-Cal, Cash </w:t>
      </w:r>
      <w:proofErr w:type="spellStart"/>
      <w:r w:rsidR="00993151" w:rsidRPr="00993151">
        <w:rPr>
          <w:rFonts w:ascii="Times New Roman" w:eastAsia="Times New Roman" w:hAnsi="Times New Roman" w:cs="Times New Roman"/>
          <w:color w:val="222222"/>
          <w:lang w:val="es-ES"/>
        </w:rPr>
        <w:t>Aid</w:t>
      </w:r>
      <w:proofErr w:type="spellEnd"/>
      <w:r w:rsidR="00993151" w:rsidRPr="00993151">
        <w:rPr>
          <w:rFonts w:ascii="Times New Roman" w:eastAsia="Times New Roman" w:hAnsi="Times New Roman" w:cs="Times New Roman"/>
          <w:color w:val="222222"/>
          <w:lang w:val="es-ES"/>
        </w:rPr>
        <w:t>, Asistencia Social</w:t>
      </w:r>
    </w:p>
    <w:p w14:paraId="58E195C6" w14:textId="0B6B1A17" w:rsidR="00277B5F" w:rsidRPr="002656A8" w:rsidRDefault="00971FB3">
      <w:pPr>
        <w:ind w:left="1320"/>
        <w:rPr>
          <w:rFonts w:ascii="Times New Roman" w:eastAsia="Times New Roman" w:hAnsi="Times New Roman" w:cs="Times New Roman"/>
          <w:color w:val="222222"/>
          <w:sz w:val="24"/>
          <w:szCs w:val="24"/>
          <w:highlight w:val="white"/>
          <w:lang w:val="es-ES"/>
        </w:rPr>
      </w:pPr>
      <w:r w:rsidRPr="002656A8">
        <w:rPr>
          <w:rFonts w:ascii="Calibri" w:eastAsia="Calibri" w:hAnsi="Calibri" w:cs="Calibri"/>
          <w:color w:val="222222"/>
          <w:sz w:val="24"/>
          <w:szCs w:val="24"/>
          <w:highlight w:val="white"/>
          <w:lang w:val="es-ES"/>
        </w:rPr>
        <w:t>·</w:t>
      </w:r>
      <w:r w:rsidRPr="002656A8">
        <w:rPr>
          <w:rFonts w:ascii="Times New Roman" w:eastAsia="Times New Roman" w:hAnsi="Times New Roman" w:cs="Times New Roman"/>
          <w:color w:val="222222"/>
          <w:sz w:val="14"/>
          <w:szCs w:val="14"/>
          <w:highlight w:val="white"/>
          <w:lang w:val="es-ES"/>
        </w:rPr>
        <w:t xml:space="preserve">         </w:t>
      </w:r>
      <w:r w:rsidR="00993151" w:rsidRPr="00993151">
        <w:rPr>
          <w:rFonts w:ascii="Times New Roman" w:eastAsia="Times New Roman" w:hAnsi="Times New Roman" w:cs="Times New Roman"/>
          <w:color w:val="222222"/>
          <w:sz w:val="24"/>
          <w:szCs w:val="24"/>
          <w:lang w:val="es-ES"/>
        </w:rPr>
        <w:t xml:space="preserve">Estado </w:t>
      </w:r>
      <w:r w:rsidR="00993151">
        <w:rPr>
          <w:rFonts w:ascii="Times New Roman" w:eastAsia="Times New Roman" w:hAnsi="Times New Roman" w:cs="Times New Roman"/>
          <w:color w:val="222222"/>
          <w:sz w:val="24"/>
          <w:szCs w:val="24"/>
          <w:lang w:val="es-ES"/>
        </w:rPr>
        <w:t>H</w:t>
      </w:r>
      <w:r w:rsidR="00993151" w:rsidRPr="00993151">
        <w:rPr>
          <w:rFonts w:ascii="Times New Roman" w:eastAsia="Times New Roman" w:hAnsi="Times New Roman" w:cs="Times New Roman"/>
          <w:color w:val="222222"/>
          <w:sz w:val="24"/>
          <w:szCs w:val="24"/>
          <w:lang w:val="es-ES"/>
        </w:rPr>
        <w:t>ipotecario</w:t>
      </w:r>
    </w:p>
    <w:p w14:paraId="613BAAAA" w14:textId="03F6F0A5" w:rsidR="00277B5F" w:rsidRPr="002656A8" w:rsidRDefault="00971FB3">
      <w:pPr>
        <w:spacing w:line="360" w:lineRule="auto"/>
        <w:ind w:left="1320"/>
        <w:rPr>
          <w:rFonts w:ascii="Times New Roman" w:eastAsia="Times New Roman" w:hAnsi="Times New Roman" w:cs="Times New Roman"/>
          <w:color w:val="222222"/>
          <w:sz w:val="24"/>
          <w:szCs w:val="24"/>
          <w:highlight w:val="white"/>
          <w:lang w:val="es-ES"/>
        </w:rPr>
      </w:pPr>
      <w:r w:rsidRPr="002656A8">
        <w:rPr>
          <w:rFonts w:ascii="Calibri" w:eastAsia="Calibri" w:hAnsi="Calibri" w:cs="Calibri"/>
          <w:color w:val="222222"/>
          <w:sz w:val="24"/>
          <w:szCs w:val="24"/>
          <w:highlight w:val="white"/>
          <w:lang w:val="es-ES"/>
        </w:rPr>
        <w:t>·</w:t>
      </w:r>
      <w:r w:rsidRPr="002656A8">
        <w:rPr>
          <w:rFonts w:ascii="Times New Roman" w:eastAsia="Times New Roman" w:hAnsi="Times New Roman" w:cs="Times New Roman"/>
          <w:color w:val="222222"/>
          <w:sz w:val="14"/>
          <w:szCs w:val="14"/>
          <w:highlight w:val="white"/>
          <w:lang w:val="es-ES"/>
        </w:rPr>
        <w:t xml:space="preserve">         </w:t>
      </w:r>
      <w:r w:rsidR="00993151" w:rsidRPr="00993151">
        <w:rPr>
          <w:rFonts w:ascii="Times New Roman" w:eastAsia="Times New Roman" w:hAnsi="Times New Roman" w:cs="Times New Roman"/>
          <w:color w:val="222222"/>
          <w:sz w:val="24"/>
          <w:szCs w:val="24"/>
          <w:lang w:val="es-ES"/>
        </w:rPr>
        <w:t xml:space="preserve">Acuerdo de </w:t>
      </w:r>
      <w:r w:rsidR="00993151">
        <w:rPr>
          <w:rFonts w:ascii="Times New Roman" w:eastAsia="Times New Roman" w:hAnsi="Times New Roman" w:cs="Times New Roman"/>
          <w:color w:val="222222"/>
          <w:sz w:val="24"/>
          <w:szCs w:val="24"/>
          <w:lang w:val="es-ES"/>
        </w:rPr>
        <w:t>I</w:t>
      </w:r>
      <w:r w:rsidR="00993151" w:rsidRPr="00993151">
        <w:rPr>
          <w:rFonts w:ascii="Times New Roman" w:eastAsia="Times New Roman" w:hAnsi="Times New Roman" w:cs="Times New Roman"/>
          <w:color w:val="222222"/>
          <w:sz w:val="24"/>
          <w:szCs w:val="24"/>
          <w:lang w:val="es-ES"/>
        </w:rPr>
        <w:t>nquilinos</w:t>
      </w:r>
      <w:r w:rsidR="00993151" w:rsidRPr="00993151">
        <w:rPr>
          <w:rFonts w:ascii="Times New Roman" w:eastAsia="Times New Roman" w:hAnsi="Times New Roman" w:cs="Times New Roman"/>
          <w:color w:val="222222"/>
          <w:sz w:val="24"/>
          <w:szCs w:val="24"/>
          <w:highlight w:val="white"/>
          <w:lang w:val="es-ES"/>
        </w:rPr>
        <w:t xml:space="preserve"> </w:t>
      </w:r>
      <w:r w:rsidRPr="002656A8">
        <w:rPr>
          <w:rFonts w:ascii="Times New Roman" w:eastAsia="Times New Roman" w:hAnsi="Times New Roman" w:cs="Times New Roman"/>
          <w:color w:val="222222"/>
          <w:sz w:val="24"/>
          <w:szCs w:val="24"/>
          <w:highlight w:val="white"/>
          <w:lang w:val="es-ES"/>
        </w:rPr>
        <w:t>(</w:t>
      </w:r>
      <w:r w:rsidR="00993151" w:rsidRPr="00993151">
        <w:rPr>
          <w:rFonts w:ascii="Times New Roman" w:eastAsia="Times New Roman" w:hAnsi="Times New Roman" w:cs="Times New Roman"/>
          <w:color w:val="222222"/>
          <w:sz w:val="24"/>
          <w:szCs w:val="24"/>
          <w:lang w:val="es-ES"/>
        </w:rPr>
        <w:t xml:space="preserve">No </w:t>
      </w:r>
      <w:r w:rsidR="00993151">
        <w:rPr>
          <w:rFonts w:ascii="Times New Roman" w:eastAsia="Times New Roman" w:hAnsi="Times New Roman" w:cs="Times New Roman"/>
          <w:color w:val="222222"/>
          <w:sz w:val="24"/>
          <w:szCs w:val="24"/>
          <w:lang w:val="es-ES"/>
        </w:rPr>
        <w:t>P</w:t>
      </w:r>
      <w:r w:rsidR="00993151" w:rsidRPr="00993151">
        <w:rPr>
          <w:rFonts w:ascii="Times New Roman" w:eastAsia="Times New Roman" w:hAnsi="Times New Roman" w:cs="Times New Roman"/>
          <w:color w:val="222222"/>
          <w:sz w:val="24"/>
          <w:szCs w:val="24"/>
          <w:lang w:val="es-ES"/>
        </w:rPr>
        <w:t xml:space="preserve">uede </w:t>
      </w:r>
      <w:r w:rsidR="00993151">
        <w:rPr>
          <w:rFonts w:ascii="Times New Roman" w:eastAsia="Times New Roman" w:hAnsi="Times New Roman" w:cs="Times New Roman"/>
          <w:color w:val="222222"/>
          <w:sz w:val="24"/>
          <w:szCs w:val="24"/>
          <w:lang w:val="es-ES"/>
        </w:rPr>
        <w:t>S</w:t>
      </w:r>
      <w:r w:rsidR="00993151" w:rsidRPr="00993151">
        <w:rPr>
          <w:rFonts w:ascii="Times New Roman" w:eastAsia="Times New Roman" w:hAnsi="Times New Roman" w:cs="Times New Roman"/>
          <w:color w:val="222222"/>
          <w:sz w:val="24"/>
          <w:szCs w:val="24"/>
          <w:lang w:val="es-ES"/>
        </w:rPr>
        <w:t xml:space="preserve">er </w:t>
      </w:r>
      <w:r w:rsidR="00993151">
        <w:rPr>
          <w:rFonts w:ascii="Times New Roman" w:eastAsia="Times New Roman" w:hAnsi="Times New Roman" w:cs="Times New Roman"/>
          <w:color w:val="222222"/>
          <w:sz w:val="24"/>
          <w:szCs w:val="24"/>
          <w:lang w:val="es-ES"/>
        </w:rPr>
        <w:t>E</w:t>
      </w:r>
      <w:r w:rsidR="00993151" w:rsidRPr="00993151">
        <w:rPr>
          <w:rFonts w:ascii="Times New Roman" w:eastAsia="Times New Roman" w:hAnsi="Times New Roman" w:cs="Times New Roman"/>
          <w:color w:val="222222"/>
          <w:sz w:val="24"/>
          <w:szCs w:val="24"/>
          <w:lang w:val="es-ES"/>
        </w:rPr>
        <w:t xml:space="preserve">scrito a </w:t>
      </w:r>
      <w:r w:rsidR="00993151">
        <w:rPr>
          <w:rFonts w:ascii="Times New Roman" w:eastAsia="Times New Roman" w:hAnsi="Times New Roman" w:cs="Times New Roman"/>
          <w:color w:val="222222"/>
          <w:sz w:val="24"/>
          <w:szCs w:val="24"/>
          <w:lang w:val="es-ES"/>
        </w:rPr>
        <w:t>M</w:t>
      </w:r>
      <w:r w:rsidR="00993151" w:rsidRPr="00993151">
        <w:rPr>
          <w:rFonts w:ascii="Times New Roman" w:eastAsia="Times New Roman" w:hAnsi="Times New Roman" w:cs="Times New Roman"/>
          <w:color w:val="222222"/>
          <w:sz w:val="24"/>
          <w:szCs w:val="24"/>
          <w:lang w:val="es-ES"/>
        </w:rPr>
        <w:t>ano</w:t>
      </w:r>
      <w:r w:rsidRPr="002656A8">
        <w:rPr>
          <w:rFonts w:ascii="Times New Roman" w:eastAsia="Times New Roman" w:hAnsi="Times New Roman" w:cs="Times New Roman"/>
          <w:color w:val="222222"/>
          <w:sz w:val="24"/>
          <w:szCs w:val="24"/>
          <w:highlight w:val="white"/>
          <w:lang w:val="es-ES"/>
        </w:rPr>
        <w:t>)</w:t>
      </w:r>
    </w:p>
    <w:p w14:paraId="490F1E83" w14:textId="4EA5A9CE" w:rsidR="00277B5F" w:rsidRPr="002656A8" w:rsidRDefault="00993151">
      <w:pPr>
        <w:ind w:left="600"/>
        <w:rPr>
          <w:color w:val="222222"/>
          <w:sz w:val="20"/>
          <w:szCs w:val="20"/>
          <w:highlight w:val="white"/>
          <w:lang w:val="es-ES"/>
        </w:rPr>
      </w:pPr>
      <w:bookmarkStart w:id="7" w:name="_z84kwqjhb9nk" w:colFirst="0" w:colLast="0"/>
      <w:bookmarkEnd w:id="7"/>
      <w:r>
        <w:rPr>
          <w:b/>
          <w:color w:val="222222"/>
          <w:sz w:val="20"/>
          <w:szCs w:val="20"/>
          <w:highlight w:val="white"/>
          <w:lang w:val="es-ES"/>
        </w:rPr>
        <w:t xml:space="preserve">Si </w:t>
      </w:r>
      <w:r w:rsidRPr="00993151">
        <w:rPr>
          <w:color w:val="222222"/>
          <w:sz w:val="20"/>
          <w:szCs w:val="20"/>
          <w:highlight w:val="white"/>
          <w:lang w:val="es-ES"/>
        </w:rPr>
        <w:t>los</w:t>
      </w:r>
      <w:r w:rsidR="00971FB3" w:rsidRPr="002656A8">
        <w:rPr>
          <w:b/>
          <w:color w:val="222222"/>
          <w:sz w:val="20"/>
          <w:szCs w:val="20"/>
          <w:highlight w:val="white"/>
          <w:lang w:val="es-ES"/>
        </w:rPr>
        <w:t xml:space="preserve"> </w:t>
      </w:r>
      <w:r>
        <w:rPr>
          <w:color w:val="222222"/>
          <w:sz w:val="20"/>
          <w:szCs w:val="20"/>
          <w:highlight w:val="white"/>
          <w:lang w:val="es-ES"/>
        </w:rPr>
        <w:t>padres</w:t>
      </w:r>
      <w:r w:rsidR="00971FB3" w:rsidRPr="002656A8">
        <w:rPr>
          <w:color w:val="222222"/>
          <w:sz w:val="20"/>
          <w:szCs w:val="20"/>
          <w:highlight w:val="white"/>
          <w:lang w:val="es-ES"/>
        </w:rPr>
        <w:t>/</w:t>
      </w:r>
      <w:r>
        <w:rPr>
          <w:color w:val="222222"/>
          <w:sz w:val="20"/>
          <w:szCs w:val="20"/>
          <w:highlight w:val="white"/>
          <w:lang w:val="es-ES"/>
        </w:rPr>
        <w:t>tutores</w:t>
      </w:r>
      <w:r w:rsidR="00971FB3" w:rsidRPr="002656A8">
        <w:rPr>
          <w:color w:val="222222"/>
          <w:sz w:val="20"/>
          <w:szCs w:val="20"/>
          <w:highlight w:val="white"/>
          <w:lang w:val="es-ES"/>
        </w:rPr>
        <w:t xml:space="preserve"> </w:t>
      </w:r>
      <w:r>
        <w:rPr>
          <w:color w:val="222222"/>
          <w:sz w:val="20"/>
          <w:szCs w:val="20"/>
          <w:lang w:val="es-ES"/>
        </w:rPr>
        <w:t>a</w:t>
      </w:r>
      <w:r w:rsidRPr="00993151">
        <w:rPr>
          <w:color w:val="222222"/>
          <w:sz w:val="20"/>
          <w:szCs w:val="20"/>
          <w:lang w:val="es-ES"/>
        </w:rPr>
        <w:t xml:space="preserve">ún no puede presentar ninguno de los documentos de prueba de residencia </w:t>
      </w:r>
      <w:r>
        <w:rPr>
          <w:color w:val="222222"/>
          <w:sz w:val="20"/>
          <w:szCs w:val="20"/>
          <w:lang w:val="es-ES"/>
        </w:rPr>
        <w:t>mencionados anteriormente</w:t>
      </w:r>
      <w:r w:rsidRPr="00993151">
        <w:rPr>
          <w:color w:val="222222"/>
          <w:sz w:val="20"/>
          <w:szCs w:val="20"/>
          <w:lang w:val="es-ES"/>
        </w:rPr>
        <w:t>, entonces deberá</w:t>
      </w:r>
      <w:r>
        <w:rPr>
          <w:color w:val="222222"/>
          <w:sz w:val="20"/>
          <w:szCs w:val="20"/>
          <w:lang w:val="es-ES"/>
        </w:rPr>
        <w:t>n</w:t>
      </w:r>
      <w:r w:rsidRPr="00993151">
        <w:rPr>
          <w:color w:val="222222"/>
          <w:sz w:val="20"/>
          <w:szCs w:val="20"/>
          <w:lang w:val="es-ES"/>
        </w:rPr>
        <w:t xml:space="preserve"> presentarse en la Oficina de Asistencia y Bienestar Infantil</w:t>
      </w:r>
      <w:r>
        <w:rPr>
          <w:color w:val="222222"/>
          <w:sz w:val="20"/>
          <w:szCs w:val="20"/>
          <w:lang w:val="es-ES"/>
        </w:rPr>
        <w:t xml:space="preserve"> ubicada en,</w:t>
      </w:r>
      <w:r w:rsidR="00971FB3" w:rsidRPr="002656A8">
        <w:rPr>
          <w:color w:val="222222"/>
          <w:sz w:val="20"/>
          <w:szCs w:val="20"/>
          <w:highlight w:val="white"/>
          <w:lang w:val="es-ES"/>
        </w:rPr>
        <w:t xml:space="preserve"> 3105 G Street, Merced, CA  95341.</w:t>
      </w:r>
    </w:p>
    <w:p w14:paraId="641270DD" w14:textId="77777777" w:rsidR="00277B5F" w:rsidRPr="002656A8" w:rsidRDefault="00277B5F">
      <w:pPr>
        <w:ind w:left="600"/>
        <w:rPr>
          <w:color w:val="222222"/>
          <w:sz w:val="20"/>
          <w:szCs w:val="20"/>
          <w:highlight w:val="white"/>
          <w:lang w:val="es-ES"/>
        </w:rPr>
      </w:pPr>
      <w:bookmarkStart w:id="8" w:name="_ftckzde74cee" w:colFirst="0" w:colLast="0"/>
      <w:bookmarkEnd w:id="8"/>
    </w:p>
    <w:p w14:paraId="3280AFFE" w14:textId="7B0712DC" w:rsidR="00277B5F" w:rsidRPr="002656A8" w:rsidRDefault="001D2E5A">
      <w:pPr>
        <w:numPr>
          <w:ilvl w:val="0"/>
          <w:numId w:val="1"/>
        </w:numPr>
        <w:rPr>
          <w:i/>
          <w:sz w:val="20"/>
          <w:szCs w:val="20"/>
          <w:lang w:val="es-ES"/>
        </w:rPr>
      </w:pPr>
      <w:r w:rsidRPr="001D2E5A">
        <w:rPr>
          <w:i/>
          <w:sz w:val="20"/>
          <w:szCs w:val="20"/>
          <w:lang w:val="es-ES"/>
        </w:rPr>
        <w:t xml:space="preserve">Para los hogares divorciados donde ambos padres viven dentro de MUHSD, </w:t>
      </w:r>
      <w:r>
        <w:rPr>
          <w:i/>
          <w:sz w:val="20"/>
          <w:szCs w:val="20"/>
          <w:lang w:val="es-ES"/>
        </w:rPr>
        <w:t xml:space="preserve">estos </w:t>
      </w:r>
      <w:r w:rsidRPr="001D2E5A">
        <w:rPr>
          <w:i/>
          <w:sz w:val="20"/>
          <w:szCs w:val="20"/>
          <w:lang w:val="es-ES"/>
        </w:rPr>
        <w:t>debe</w:t>
      </w:r>
      <w:r>
        <w:rPr>
          <w:i/>
          <w:sz w:val="20"/>
          <w:szCs w:val="20"/>
          <w:lang w:val="es-ES"/>
        </w:rPr>
        <w:t>n</w:t>
      </w:r>
      <w:r w:rsidRPr="001D2E5A">
        <w:rPr>
          <w:i/>
          <w:sz w:val="20"/>
          <w:szCs w:val="20"/>
          <w:lang w:val="es-ES"/>
        </w:rPr>
        <w:t xml:space="preserve"> completar una </w:t>
      </w:r>
      <w:r w:rsidRPr="001D2E5A">
        <w:rPr>
          <w:b/>
          <w:i/>
          <w:sz w:val="20"/>
          <w:szCs w:val="20"/>
          <w:lang w:val="es-ES"/>
        </w:rPr>
        <w:t>Declaración de Residencia</w:t>
      </w:r>
      <w:r w:rsidRPr="001D2E5A">
        <w:rPr>
          <w:i/>
          <w:sz w:val="20"/>
          <w:szCs w:val="20"/>
          <w:lang w:val="es-ES"/>
        </w:rPr>
        <w:t xml:space="preserve"> para declarar qué dirección </w:t>
      </w:r>
      <w:r>
        <w:rPr>
          <w:i/>
          <w:sz w:val="20"/>
          <w:szCs w:val="20"/>
          <w:lang w:val="es-ES"/>
        </w:rPr>
        <w:t>parental</w:t>
      </w:r>
      <w:r w:rsidRPr="001D2E5A">
        <w:rPr>
          <w:i/>
          <w:sz w:val="20"/>
          <w:szCs w:val="20"/>
          <w:lang w:val="es-ES"/>
        </w:rPr>
        <w:t xml:space="preserve"> es la residencia oficial del niño</w:t>
      </w:r>
      <w:r w:rsidR="00971FB3" w:rsidRPr="002656A8">
        <w:rPr>
          <w:i/>
          <w:sz w:val="20"/>
          <w:szCs w:val="20"/>
          <w:lang w:val="es-ES"/>
        </w:rPr>
        <w:t xml:space="preserve">: </w:t>
      </w:r>
      <w:r w:rsidRPr="001D2E5A">
        <w:rPr>
          <w:sz w:val="20"/>
          <w:szCs w:val="20"/>
          <w:lang w:val="es-ES"/>
        </w:rPr>
        <w:t>Oficina de Asistencia y Bienestar Infantil</w:t>
      </w:r>
      <w:r w:rsidR="00971FB3" w:rsidRPr="002656A8">
        <w:rPr>
          <w:sz w:val="20"/>
          <w:szCs w:val="20"/>
          <w:lang w:val="es-ES"/>
        </w:rPr>
        <w:t xml:space="preserve">, </w:t>
      </w:r>
      <w:r>
        <w:rPr>
          <w:sz w:val="20"/>
          <w:szCs w:val="20"/>
          <w:lang w:val="es-ES"/>
        </w:rPr>
        <w:t xml:space="preserve">Secretaria </w:t>
      </w:r>
      <w:r w:rsidR="00971FB3" w:rsidRPr="002656A8">
        <w:rPr>
          <w:sz w:val="20"/>
          <w:szCs w:val="20"/>
          <w:lang w:val="es-ES"/>
        </w:rPr>
        <w:t>CWA at 209-325-2111, 3105 G Street, Merced CA 95341.</w:t>
      </w:r>
    </w:p>
    <w:p w14:paraId="0DEC77B9" w14:textId="77777777" w:rsidR="00277B5F" w:rsidRPr="002656A8" w:rsidRDefault="00277B5F">
      <w:pPr>
        <w:ind w:left="720"/>
        <w:rPr>
          <w:sz w:val="20"/>
          <w:szCs w:val="20"/>
          <w:lang w:val="es-ES"/>
        </w:rPr>
      </w:pPr>
      <w:bookmarkStart w:id="9" w:name="_7n2ggfm2skcn" w:colFirst="0" w:colLast="0"/>
      <w:bookmarkEnd w:id="9"/>
    </w:p>
    <w:p w14:paraId="43B99C85" w14:textId="27743A24" w:rsidR="00277B5F" w:rsidRPr="002656A8" w:rsidRDefault="001D2E5A">
      <w:pPr>
        <w:numPr>
          <w:ilvl w:val="0"/>
          <w:numId w:val="1"/>
        </w:numPr>
        <w:rPr>
          <w:i/>
          <w:sz w:val="20"/>
          <w:szCs w:val="20"/>
          <w:lang w:val="es-ES"/>
        </w:rPr>
      </w:pPr>
      <w:bookmarkStart w:id="10" w:name="_sdr36hpjpgj1" w:colFirst="0" w:colLast="0"/>
      <w:bookmarkEnd w:id="10"/>
      <w:r w:rsidRPr="001D2E5A">
        <w:rPr>
          <w:i/>
          <w:sz w:val="20"/>
          <w:szCs w:val="20"/>
          <w:lang w:val="es-ES"/>
        </w:rPr>
        <w:t xml:space="preserve">Si no tiene un </w:t>
      </w:r>
      <w:r w:rsidRPr="001D2E5A">
        <w:rPr>
          <w:b/>
          <w:i/>
          <w:sz w:val="20"/>
          <w:szCs w:val="20"/>
          <w:lang w:val="es-ES"/>
        </w:rPr>
        <w:t>recibo de Transcripción/Retiro</w:t>
      </w:r>
      <w:r w:rsidRPr="001D2E5A">
        <w:rPr>
          <w:i/>
          <w:sz w:val="20"/>
          <w:szCs w:val="20"/>
          <w:lang w:val="es-ES"/>
        </w:rPr>
        <w:t xml:space="preserve"> con calificaciones de la escuela anterior, debe llamar a su escuela anterior y hacer que envíen esta información</w:t>
      </w:r>
      <w:r w:rsidR="0002718D">
        <w:rPr>
          <w:i/>
          <w:sz w:val="20"/>
          <w:szCs w:val="20"/>
          <w:lang w:val="es-ES"/>
        </w:rPr>
        <w:t>,</w:t>
      </w:r>
      <w:r w:rsidRPr="001D2E5A">
        <w:rPr>
          <w:i/>
          <w:sz w:val="20"/>
          <w:szCs w:val="20"/>
          <w:lang w:val="es-ES"/>
        </w:rPr>
        <w:t xml:space="preserve"> por fax</w:t>
      </w:r>
      <w:r w:rsidR="0002718D">
        <w:rPr>
          <w:i/>
          <w:sz w:val="20"/>
          <w:szCs w:val="20"/>
          <w:lang w:val="es-ES"/>
        </w:rPr>
        <w:t>,</w:t>
      </w:r>
      <w:r w:rsidRPr="001D2E5A">
        <w:rPr>
          <w:i/>
          <w:sz w:val="20"/>
          <w:szCs w:val="20"/>
          <w:lang w:val="es-ES"/>
        </w:rPr>
        <w:t xml:space="preserve"> al Registrador de la escuela</w:t>
      </w:r>
      <w:r w:rsidR="00971FB3" w:rsidRPr="002656A8">
        <w:rPr>
          <w:i/>
          <w:sz w:val="20"/>
          <w:szCs w:val="20"/>
          <w:lang w:val="es-ES"/>
        </w:rPr>
        <w:t xml:space="preserve">. </w:t>
      </w:r>
    </w:p>
    <w:p w14:paraId="42B66984" w14:textId="77777777" w:rsidR="00277B5F" w:rsidRPr="002656A8" w:rsidRDefault="00277B5F">
      <w:pPr>
        <w:ind w:left="720"/>
        <w:rPr>
          <w:i/>
          <w:sz w:val="20"/>
          <w:szCs w:val="20"/>
          <w:lang w:val="es-ES"/>
        </w:rPr>
      </w:pPr>
      <w:bookmarkStart w:id="11" w:name="_t7vh5trca60k" w:colFirst="0" w:colLast="0"/>
      <w:bookmarkEnd w:id="11"/>
    </w:p>
    <w:p w14:paraId="6AFAC691" w14:textId="7FDE448E" w:rsidR="00277B5F" w:rsidRPr="002656A8" w:rsidRDefault="00971FB3">
      <w:pPr>
        <w:numPr>
          <w:ilvl w:val="0"/>
          <w:numId w:val="1"/>
        </w:numPr>
        <w:rPr>
          <w:sz w:val="20"/>
          <w:szCs w:val="20"/>
          <w:lang w:val="es-ES"/>
        </w:rPr>
      </w:pPr>
      <w:bookmarkStart w:id="12" w:name="_9y3am861teqk" w:colFirst="0" w:colLast="0"/>
      <w:bookmarkEnd w:id="12"/>
      <w:r w:rsidRPr="002656A8">
        <w:rPr>
          <w:i/>
          <w:sz w:val="20"/>
          <w:szCs w:val="20"/>
          <w:lang w:val="es-ES"/>
        </w:rPr>
        <w:t xml:space="preserve"> </w:t>
      </w:r>
      <w:r w:rsidR="0002718D" w:rsidRPr="0002718D">
        <w:rPr>
          <w:i/>
          <w:sz w:val="20"/>
          <w:szCs w:val="20"/>
          <w:lang w:val="es-ES"/>
        </w:rPr>
        <w:t>Si no tiene</w:t>
      </w:r>
      <w:r w:rsidR="0002718D">
        <w:rPr>
          <w:i/>
          <w:sz w:val="20"/>
          <w:szCs w:val="20"/>
          <w:lang w:val="es-ES"/>
        </w:rPr>
        <w:t xml:space="preserve"> los</w:t>
      </w:r>
      <w:r w:rsidR="0002718D" w:rsidRPr="0002718D">
        <w:rPr>
          <w:i/>
          <w:sz w:val="20"/>
          <w:szCs w:val="20"/>
          <w:lang w:val="es-ES"/>
        </w:rPr>
        <w:t xml:space="preserve"> </w:t>
      </w:r>
      <w:r w:rsidR="0002718D" w:rsidRPr="0002718D">
        <w:rPr>
          <w:b/>
          <w:i/>
          <w:sz w:val="20"/>
          <w:szCs w:val="20"/>
          <w:lang w:val="es-ES"/>
        </w:rPr>
        <w:t>Registros de Inmunización</w:t>
      </w:r>
      <w:r w:rsidR="0002718D" w:rsidRPr="0002718D">
        <w:rPr>
          <w:i/>
          <w:sz w:val="20"/>
          <w:szCs w:val="20"/>
          <w:lang w:val="es-ES"/>
        </w:rPr>
        <w:t xml:space="preserve">, </w:t>
      </w:r>
      <w:r w:rsidR="0002718D">
        <w:rPr>
          <w:i/>
          <w:sz w:val="20"/>
          <w:szCs w:val="20"/>
          <w:lang w:val="es-ES"/>
        </w:rPr>
        <w:t xml:space="preserve">usted </w:t>
      </w:r>
      <w:r w:rsidR="0002718D" w:rsidRPr="0002718D">
        <w:rPr>
          <w:i/>
          <w:sz w:val="20"/>
          <w:szCs w:val="20"/>
          <w:lang w:val="es-ES"/>
        </w:rPr>
        <w:t>debe llamar a su antigua escuela y hacer que envíen esta información</w:t>
      </w:r>
      <w:r w:rsidR="0002718D">
        <w:rPr>
          <w:i/>
          <w:sz w:val="20"/>
          <w:szCs w:val="20"/>
          <w:lang w:val="es-ES"/>
        </w:rPr>
        <w:t>,</w:t>
      </w:r>
      <w:r w:rsidR="0002718D" w:rsidRPr="0002718D">
        <w:rPr>
          <w:i/>
          <w:sz w:val="20"/>
          <w:szCs w:val="20"/>
          <w:lang w:val="es-ES"/>
        </w:rPr>
        <w:t xml:space="preserve"> por fax</w:t>
      </w:r>
      <w:r w:rsidR="0002718D">
        <w:rPr>
          <w:i/>
          <w:sz w:val="20"/>
          <w:szCs w:val="20"/>
          <w:lang w:val="es-ES"/>
        </w:rPr>
        <w:t>,</w:t>
      </w:r>
      <w:r w:rsidR="0002718D" w:rsidRPr="0002718D">
        <w:rPr>
          <w:i/>
          <w:sz w:val="20"/>
          <w:szCs w:val="20"/>
          <w:lang w:val="es-ES"/>
        </w:rPr>
        <w:t xml:space="preserve"> al registrador de la escuela: </w:t>
      </w:r>
      <w:r w:rsidR="0002718D">
        <w:rPr>
          <w:i/>
          <w:sz w:val="20"/>
          <w:szCs w:val="20"/>
          <w:lang w:val="es-ES"/>
        </w:rPr>
        <w:t xml:space="preserve">la vacuna de </w:t>
      </w:r>
      <w:proofErr w:type="spellStart"/>
      <w:r w:rsidR="0002718D" w:rsidRPr="0002718D">
        <w:rPr>
          <w:i/>
          <w:sz w:val="20"/>
          <w:szCs w:val="20"/>
          <w:lang w:val="es-ES"/>
        </w:rPr>
        <w:t>Tdap</w:t>
      </w:r>
      <w:proofErr w:type="spellEnd"/>
      <w:r w:rsidR="0002718D" w:rsidRPr="0002718D">
        <w:rPr>
          <w:i/>
          <w:sz w:val="20"/>
          <w:szCs w:val="20"/>
          <w:lang w:val="es-ES"/>
        </w:rPr>
        <w:t xml:space="preserve"> debe estar actualizada o su </w:t>
      </w:r>
      <w:r w:rsidR="0002718D">
        <w:rPr>
          <w:i/>
          <w:sz w:val="20"/>
          <w:szCs w:val="20"/>
          <w:lang w:val="es-ES"/>
        </w:rPr>
        <w:t>alumno/a</w:t>
      </w:r>
      <w:r w:rsidR="0002718D" w:rsidRPr="0002718D">
        <w:rPr>
          <w:i/>
          <w:sz w:val="20"/>
          <w:szCs w:val="20"/>
          <w:lang w:val="es-ES"/>
        </w:rPr>
        <w:t xml:space="preserve"> no </w:t>
      </w:r>
      <w:r w:rsidR="0002718D">
        <w:rPr>
          <w:i/>
          <w:sz w:val="20"/>
          <w:szCs w:val="20"/>
          <w:lang w:val="es-ES"/>
        </w:rPr>
        <w:t>podrá</w:t>
      </w:r>
      <w:r w:rsidR="0002718D" w:rsidRPr="0002718D">
        <w:rPr>
          <w:i/>
          <w:sz w:val="20"/>
          <w:szCs w:val="20"/>
          <w:lang w:val="es-ES"/>
        </w:rPr>
        <w:t xml:space="preserve"> asistir a la escuela</w:t>
      </w:r>
      <w:r w:rsidRPr="002656A8">
        <w:rPr>
          <w:sz w:val="20"/>
          <w:szCs w:val="20"/>
          <w:lang w:val="es-ES"/>
        </w:rPr>
        <w:t xml:space="preserve">. </w:t>
      </w:r>
    </w:p>
    <w:p w14:paraId="31A08BCF" w14:textId="77777777" w:rsidR="00277B5F" w:rsidRPr="002656A8" w:rsidRDefault="00277B5F">
      <w:pPr>
        <w:ind w:left="720"/>
        <w:rPr>
          <w:sz w:val="20"/>
          <w:szCs w:val="20"/>
          <w:lang w:val="es-ES"/>
        </w:rPr>
      </w:pPr>
      <w:bookmarkStart w:id="13" w:name="_ry3q7okl67n4" w:colFirst="0" w:colLast="0"/>
      <w:bookmarkEnd w:id="13"/>
    </w:p>
    <w:p w14:paraId="772043A9" w14:textId="6891C9FD" w:rsidR="00277B5F" w:rsidRPr="002656A8" w:rsidRDefault="0002718D">
      <w:pPr>
        <w:numPr>
          <w:ilvl w:val="0"/>
          <w:numId w:val="1"/>
        </w:numPr>
        <w:spacing w:line="480" w:lineRule="auto"/>
        <w:rPr>
          <w:i/>
          <w:sz w:val="20"/>
          <w:szCs w:val="20"/>
          <w:lang w:val="es-ES"/>
        </w:rPr>
      </w:pPr>
      <w:bookmarkStart w:id="14" w:name="_9k9z7tqqlv7k" w:colFirst="0" w:colLast="0"/>
      <w:bookmarkEnd w:id="14"/>
      <w:r>
        <w:rPr>
          <w:i/>
          <w:sz w:val="20"/>
          <w:szCs w:val="20"/>
          <w:lang w:val="es-ES"/>
        </w:rPr>
        <w:t>Todos los nuevos alumnos matriculados deben proporcionar un</w:t>
      </w:r>
      <w:r w:rsidR="00971FB3" w:rsidRPr="002656A8">
        <w:rPr>
          <w:i/>
          <w:sz w:val="20"/>
          <w:szCs w:val="20"/>
          <w:lang w:val="es-ES"/>
        </w:rPr>
        <w:t xml:space="preserve"> </w:t>
      </w:r>
      <w:r>
        <w:rPr>
          <w:b/>
          <w:sz w:val="20"/>
          <w:szCs w:val="20"/>
          <w:lang w:val="es-ES"/>
        </w:rPr>
        <w:t>Certificado de Nacimiento</w:t>
      </w:r>
      <w:r w:rsidR="00971FB3" w:rsidRPr="002656A8">
        <w:rPr>
          <w:i/>
          <w:sz w:val="20"/>
          <w:szCs w:val="20"/>
          <w:lang w:val="es-ES"/>
        </w:rPr>
        <w:t xml:space="preserve"> o </w:t>
      </w:r>
      <w:r w:rsidR="00971FB3" w:rsidRPr="002656A8">
        <w:rPr>
          <w:b/>
          <w:sz w:val="20"/>
          <w:szCs w:val="20"/>
          <w:lang w:val="es-ES"/>
        </w:rPr>
        <w:t>Pas</w:t>
      </w:r>
      <w:r>
        <w:rPr>
          <w:b/>
          <w:sz w:val="20"/>
          <w:szCs w:val="20"/>
          <w:lang w:val="es-ES"/>
        </w:rPr>
        <w:t>aporte</w:t>
      </w:r>
    </w:p>
    <w:p w14:paraId="2BD0A4D4" w14:textId="77777777" w:rsidR="00277B5F" w:rsidRPr="002656A8" w:rsidRDefault="00277B5F">
      <w:pPr>
        <w:spacing w:line="480" w:lineRule="auto"/>
        <w:rPr>
          <w:b/>
          <w:sz w:val="20"/>
          <w:szCs w:val="20"/>
          <w:lang w:val="es-ES"/>
        </w:rPr>
      </w:pPr>
      <w:bookmarkStart w:id="15" w:name="_fipeol8sak0p" w:colFirst="0" w:colLast="0"/>
      <w:bookmarkEnd w:id="15"/>
    </w:p>
    <w:p w14:paraId="7E502B5C" w14:textId="6D9A749B" w:rsidR="00277B5F" w:rsidRPr="002656A8" w:rsidRDefault="00971FB3">
      <w:pPr>
        <w:jc w:val="right"/>
        <w:rPr>
          <w:lang w:val="es-ES"/>
        </w:rPr>
      </w:pPr>
      <w:r w:rsidRPr="002656A8">
        <w:rPr>
          <w:rFonts w:ascii="Calibri" w:eastAsia="Calibri" w:hAnsi="Calibri" w:cs="Calibri"/>
          <w:i/>
          <w:sz w:val="12"/>
          <w:szCs w:val="12"/>
          <w:lang w:val="es-ES"/>
        </w:rPr>
        <w:t xml:space="preserve"> </w:t>
      </w:r>
      <w:r w:rsidR="00993151">
        <w:rPr>
          <w:rFonts w:ascii="Calibri" w:eastAsia="Calibri" w:hAnsi="Calibri" w:cs="Calibri"/>
          <w:i/>
          <w:sz w:val="12"/>
          <w:szCs w:val="12"/>
          <w:lang w:val="es-ES"/>
        </w:rPr>
        <w:t>Revisado</w:t>
      </w:r>
      <w:r w:rsidRPr="002656A8">
        <w:rPr>
          <w:rFonts w:ascii="Calibri" w:eastAsia="Calibri" w:hAnsi="Calibri" w:cs="Calibri"/>
          <w:i/>
          <w:sz w:val="12"/>
          <w:szCs w:val="12"/>
          <w:lang w:val="es-ES"/>
        </w:rPr>
        <w:t xml:space="preserve"> </w:t>
      </w:r>
      <w:r w:rsidR="00993151">
        <w:rPr>
          <w:rFonts w:ascii="Calibri" w:eastAsia="Calibri" w:hAnsi="Calibri" w:cs="Calibri"/>
          <w:i/>
          <w:sz w:val="12"/>
          <w:szCs w:val="12"/>
          <w:lang w:val="es-ES"/>
        </w:rPr>
        <w:t>por</w:t>
      </w:r>
      <w:r w:rsidRPr="002656A8">
        <w:rPr>
          <w:rFonts w:ascii="Calibri" w:eastAsia="Calibri" w:hAnsi="Calibri" w:cs="Calibri"/>
          <w:i/>
          <w:sz w:val="12"/>
          <w:szCs w:val="12"/>
          <w:lang w:val="es-ES"/>
        </w:rPr>
        <w:t xml:space="preserve"> L.M. </w:t>
      </w:r>
      <w:r w:rsidR="00993151">
        <w:rPr>
          <w:rFonts w:ascii="Calibri" w:eastAsia="Calibri" w:hAnsi="Calibri" w:cs="Calibri"/>
          <w:i/>
          <w:sz w:val="12"/>
          <w:szCs w:val="12"/>
          <w:lang w:val="es-ES"/>
        </w:rPr>
        <w:t>21</w:t>
      </w:r>
      <w:r w:rsidRPr="002656A8">
        <w:rPr>
          <w:rFonts w:ascii="Calibri" w:eastAsia="Calibri" w:hAnsi="Calibri" w:cs="Calibri"/>
          <w:i/>
          <w:sz w:val="12"/>
          <w:szCs w:val="12"/>
          <w:lang w:val="es-ES"/>
        </w:rPr>
        <w:t>/</w:t>
      </w:r>
      <w:r w:rsidR="00993151">
        <w:rPr>
          <w:rFonts w:ascii="Calibri" w:eastAsia="Calibri" w:hAnsi="Calibri" w:cs="Calibri"/>
          <w:i/>
          <w:sz w:val="12"/>
          <w:szCs w:val="12"/>
          <w:lang w:val="es-ES"/>
        </w:rPr>
        <w:t>1</w:t>
      </w:r>
      <w:r w:rsidRPr="002656A8">
        <w:rPr>
          <w:rFonts w:ascii="Calibri" w:eastAsia="Calibri" w:hAnsi="Calibri" w:cs="Calibri"/>
          <w:i/>
          <w:sz w:val="12"/>
          <w:szCs w:val="12"/>
          <w:lang w:val="es-ES"/>
        </w:rPr>
        <w:t>/19</w:t>
      </w:r>
    </w:p>
    <w:sectPr w:rsidR="00277B5F" w:rsidRPr="002656A8">
      <w:headerReference w:type="default" r:id="rId8"/>
      <w:pgSz w:w="12240" w:h="15840"/>
      <w:pgMar w:top="1440" w:right="144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92ED8" w14:textId="77777777" w:rsidR="003C27BB" w:rsidRDefault="003C27BB">
      <w:pPr>
        <w:spacing w:line="240" w:lineRule="auto"/>
      </w:pPr>
      <w:r>
        <w:separator/>
      </w:r>
    </w:p>
  </w:endnote>
  <w:endnote w:type="continuationSeparator" w:id="0">
    <w:p w14:paraId="02C63C61" w14:textId="77777777" w:rsidR="003C27BB" w:rsidRDefault="003C2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14C78" w14:textId="77777777" w:rsidR="003C27BB" w:rsidRDefault="003C27BB">
      <w:pPr>
        <w:spacing w:line="240" w:lineRule="auto"/>
      </w:pPr>
      <w:r>
        <w:separator/>
      </w:r>
    </w:p>
  </w:footnote>
  <w:footnote w:type="continuationSeparator" w:id="0">
    <w:p w14:paraId="2B6C1432" w14:textId="77777777" w:rsidR="003C27BB" w:rsidRDefault="003C27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ABEB" w14:textId="77777777" w:rsidR="00277B5F" w:rsidRPr="00831ECE" w:rsidRDefault="00971FB3">
    <w:pPr>
      <w:spacing w:after="200"/>
      <w:rPr>
        <w:rFonts w:ascii="Calibri" w:eastAsia="Calibri" w:hAnsi="Calibri" w:cs="Calibri"/>
        <w:sz w:val="10"/>
        <w:szCs w:val="10"/>
        <w:lang w:val="es-ES"/>
      </w:rPr>
    </w:pPr>
    <w:r w:rsidRPr="00831ECE">
      <w:rPr>
        <w:noProof/>
        <w:lang w:val="en-US"/>
      </w:rPr>
      <w:drawing>
        <wp:anchor distT="0" distB="0" distL="0" distR="0" simplePos="0" relativeHeight="251658240" behindDoc="0" locked="0" layoutInCell="1" hidden="0" allowOverlap="1" wp14:anchorId="7FC7B418" wp14:editId="303958F4">
          <wp:simplePos x="0" y="0"/>
          <wp:positionH relativeFrom="column">
            <wp:posOffset>67310</wp:posOffset>
          </wp:positionH>
          <wp:positionV relativeFrom="paragraph">
            <wp:posOffset>-250825</wp:posOffset>
          </wp:positionV>
          <wp:extent cx="946150" cy="914400"/>
          <wp:effectExtent l="0" t="0" r="0" b="0"/>
          <wp:wrapSquare wrapText="bothSides" distT="0" distB="0" distL="0" distR="0"/>
          <wp:docPr id="1" name="image1.png" descr="C:\Users\sweimer\Desktop\MUHSD-Logo-large-png.png"/>
          <wp:cNvGraphicFramePr/>
          <a:graphic xmlns:a="http://schemas.openxmlformats.org/drawingml/2006/main">
            <a:graphicData uri="http://schemas.openxmlformats.org/drawingml/2006/picture">
              <pic:pic xmlns:pic="http://schemas.openxmlformats.org/drawingml/2006/picture">
                <pic:nvPicPr>
                  <pic:cNvPr id="0" name="image1.png" descr="C:\Users\sweimer\Desktop\MUHSD-Logo-large-png.png"/>
                  <pic:cNvPicPr preferRelativeResize="0"/>
                </pic:nvPicPr>
                <pic:blipFill>
                  <a:blip r:embed="rId1"/>
                  <a:srcRect/>
                  <a:stretch>
                    <a:fillRect/>
                  </a:stretch>
                </pic:blipFill>
                <pic:spPr>
                  <a:xfrm>
                    <a:off x="0" y="0"/>
                    <a:ext cx="946150" cy="91440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1084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8355"/>
    </w:tblGrid>
    <w:tr w:rsidR="00277B5F" w:rsidRPr="00831ECE" w14:paraId="5C58C18E" w14:textId="77777777">
      <w:trPr>
        <w:trHeight w:val="520"/>
      </w:trPr>
      <w:tc>
        <w:tcPr>
          <w:tcW w:w="2490" w:type="dxa"/>
          <w:tcBorders>
            <w:top w:val="nil"/>
            <w:left w:val="nil"/>
            <w:bottom w:val="single" w:sz="4" w:space="0" w:color="000000"/>
            <w:right w:val="nil"/>
          </w:tcBorders>
        </w:tcPr>
        <w:p w14:paraId="6B810EA4" w14:textId="77777777" w:rsidR="00277B5F" w:rsidRPr="00831ECE" w:rsidRDefault="00277B5F">
          <w:pPr>
            <w:spacing w:line="240" w:lineRule="auto"/>
            <w:ind w:left="720"/>
            <w:rPr>
              <w:rFonts w:ascii="Times New Roman" w:eastAsia="Times New Roman" w:hAnsi="Times New Roman" w:cs="Times New Roman"/>
              <w:i/>
              <w:sz w:val="28"/>
              <w:szCs w:val="28"/>
              <w:lang w:val="es-ES"/>
            </w:rPr>
          </w:pPr>
        </w:p>
      </w:tc>
      <w:tc>
        <w:tcPr>
          <w:tcW w:w="8355" w:type="dxa"/>
          <w:tcBorders>
            <w:top w:val="nil"/>
            <w:left w:val="nil"/>
            <w:bottom w:val="single" w:sz="4" w:space="0" w:color="000000"/>
            <w:right w:val="nil"/>
          </w:tcBorders>
          <w:vAlign w:val="center"/>
        </w:tcPr>
        <w:p w14:paraId="511B933A" w14:textId="3B78A018" w:rsidR="00277B5F" w:rsidRPr="00831ECE" w:rsidRDefault="00831ECE">
          <w:pPr>
            <w:spacing w:line="240" w:lineRule="auto"/>
            <w:jc w:val="right"/>
            <w:rPr>
              <w:rFonts w:ascii="Times New Roman" w:eastAsia="Times New Roman" w:hAnsi="Times New Roman" w:cs="Times New Roman"/>
              <w:i/>
              <w:sz w:val="32"/>
              <w:szCs w:val="32"/>
              <w:lang w:val="es-ES"/>
            </w:rPr>
          </w:pPr>
          <w:bookmarkStart w:id="16" w:name="_gjdgxs" w:colFirst="0" w:colLast="0"/>
          <w:bookmarkEnd w:id="16"/>
          <w:r>
            <w:rPr>
              <w:rFonts w:ascii="Times New Roman" w:eastAsia="Times New Roman" w:hAnsi="Times New Roman" w:cs="Times New Roman"/>
              <w:i/>
              <w:sz w:val="32"/>
              <w:szCs w:val="32"/>
              <w:lang w:val="es-ES"/>
            </w:rPr>
            <w:t xml:space="preserve">Distrito Unificado de la Preparatoria </w:t>
          </w:r>
          <w:r w:rsidR="00971FB3" w:rsidRPr="00831ECE">
            <w:rPr>
              <w:rFonts w:ascii="Times New Roman" w:eastAsia="Times New Roman" w:hAnsi="Times New Roman" w:cs="Times New Roman"/>
              <w:i/>
              <w:sz w:val="32"/>
              <w:szCs w:val="32"/>
              <w:lang w:val="es-ES"/>
            </w:rPr>
            <w:t>Merced</w:t>
          </w:r>
        </w:p>
        <w:p w14:paraId="29EBF668" w14:textId="7B606110" w:rsidR="00277B5F" w:rsidRPr="00831ECE" w:rsidRDefault="00831ECE">
          <w:pPr>
            <w:spacing w:line="240" w:lineRule="auto"/>
            <w:jc w:val="center"/>
            <w:rPr>
              <w:rFonts w:ascii="Times New Roman" w:eastAsia="Times New Roman" w:hAnsi="Times New Roman" w:cs="Times New Roman"/>
              <w:i/>
              <w:sz w:val="32"/>
              <w:szCs w:val="32"/>
              <w:lang w:val="es-ES"/>
            </w:rPr>
          </w:pPr>
          <w:bookmarkStart w:id="17" w:name="_nw9d12lcd8tq" w:colFirst="0" w:colLast="0"/>
          <w:bookmarkEnd w:id="17"/>
          <w:r>
            <w:rPr>
              <w:rFonts w:ascii="Times New Roman" w:eastAsia="Times New Roman" w:hAnsi="Times New Roman" w:cs="Times New Roman"/>
              <w:i/>
              <w:sz w:val="32"/>
              <w:szCs w:val="32"/>
              <w:lang w:val="es-ES"/>
            </w:rPr>
            <w:t>Formulario de Matrícula</w:t>
          </w:r>
        </w:p>
      </w:tc>
    </w:tr>
  </w:tbl>
  <w:p w14:paraId="54065341" w14:textId="77777777" w:rsidR="00277B5F" w:rsidRPr="00831ECE" w:rsidRDefault="00277B5F">
    <w:pPr>
      <w:spacing w:after="200"/>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A1958"/>
    <w:multiLevelType w:val="multilevel"/>
    <w:tmpl w:val="F9EA3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7B5F"/>
    <w:rsid w:val="0002718D"/>
    <w:rsid w:val="001D2E5A"/>
    <w:rsid w:val="002656A8"/>
    <w:rsid w:val="00277B5F"/>
    <w:rsid w:val="003C27BB"/>
    <w:rsid w:val="00726C28"/>
    <w:rsid w:val="00831ECE"/>
    <w:rsid w:val="00887BF7"/>
    <w:rsid w:val="0091277C"/>
    <w:rsid w:val="00971FB3"/>
    <w:rsid w:val="00993151"/>
    <w:rsid w:val="00A07097"/>
    <w:rsid w:val="00AD33E0"/>
    <w:rsid w:val="00AE0E48"/>
    <w:rsid w:val="00D04D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31ECE"/>
    <w:pPr>
      <w:tabs>
        <w:tab w:val="center" w:pos="4680"/>
        <w:tab w:val="right" w:pos="9360"/>
      </w:tabs>
      <w:spacing w:line="240" w:lineRule="auto"/>
    </w:pPr>
  </w:style>
  <w:style w:type="character" w:customStyle="1" w:styleId="HeaderChar">
    <w:name w:val="Header Char"/>
    <w:basedOn w:val="DefaultParagraphFont"/>
    <w:link w:val="Header"/>
    <w:uiPriority w:val="99"/>
    <w:rsid w:val="00831ECE"/>
  </w:style>
  <w:style w:type="paragraph" w:styleId="Footer">
    <w:name w:val="footer"/>
    <w:basedOn w:val="Normal"/>
    <w:link w:val="FooterChar"/>
    <w:uiPriority w:val="99"/>
    <w:unhideWhenUsed/>
    <w:rsid w:val="00831ECE"/>
    <w:pPr>
      <w:tabs>
        <w:tab w:val="center" w:pos="4680"/>
        <w:tab w:val="right" w:pos="9360"/>
      </w:tabs>
      <w:spacing w:line="240" w:lineRule="auto"/>
    </w:pPr>
  </w:style>
  <w:style w:type="character" w:customStyle="1" w:styleId="FooterChar">
    <w:name w:val="Footer Char"/>
    <w:basedOn w:val="DefaultParagraphFont"/>
    <w:link w:val="Footer"/>
    <w:uiPriority w:val="99"/>
    <w:rsid w:val="00831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31ECE"/>
    <w:pPr>
      <w:tabs>
        <w:tab w:val="center" w:pos="4680"/>
        <w:tab w:val="right" w:pos="9360"/>
      </w:tabs>
      <w:spacing w:line="240" w:lineRule="auto"/>
    </w:pPr>
  </w:style>
  <w:style w:type="character" w:customStyle="1" w:styleId="HeaderChar">
    <w:name w:val="Header Char"/>
    <w:basedOn w:val="DefaultParagraphFont"/>
    <w:link w:val="Header"/>
    <w:uiPriority w:val="99"/>
    <w:rsid w:val="00831ECE"/>
  </w:style>
  <w:style w:type="paragraph" w:styleId="Footer">
    <w:name w:val="footer"/>
    <w:basedOn w:val="Normal"/>
    <w:link w:val="FooterChar"/>
    <w:uiPriority w:val="99"/>
    <w:unhideWhenUsed/>
    <w:rsid w:val="00831ECE"/>
    <w:pPr>
      <w:tabs>
        <w:tab w:val="center" w:pos="4680"/>
        <w:tab w:val="right" w:pos="9360"/>
      </w:tabs>
      <w:spacing w:line="240" w:lineRule="auto"/>
    </w:pPr>
  </w:style>
  <w:style w:type="character" w:customStyle="1" w:styleId="FooterChar">
    <w:name w:val="Footer Char"/>
    <w:basedOn w:val="DefaultParagraphFont"/>
    <w:link w:val="Footer"/>
    <w:uiPriority w:val="99"/>
    <w:rsid w:val="0083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Perez</dc:creator>
  <cp:lastModifiedBy>Debbie Perez</cp:lastModifiedBy>
  <cp:revision>2</cp:revision>
  <cp:lastPrinted>2019-01-31T18:03:00Z</cp:lastPrinted>
  <dcterms:created xsi:type="dcterms:W3CDTF">2019-01-31T18:06:00Z</dcterms:created>
  <dcterms:modified xsi:type="dcterms:W3CDTF">2019-01-31T18:06:00Z</dcterms:modified>
</cp:coreProperties>
</file>