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ECTION 504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NOTICE OF CONFERENCE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School: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350"/>
        <w:gridCol w:w="5865"/>
        <w:gridCol w:w="825"/>
        <w:gridCol w:w="2760"/>
        <w:tblGridChange w:id="0">
          <w:tblGrid>
            <w:gridCol w:w="1350"/>
            <w:gridCol w:w="5865"/>
            <w:gridCol w:w="825"/>
            <w:gridCol w:w="27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Birthdate:</w:t>
            </w:r>
          </w:p>
        </w:tc>
        <w:tc>
          <w:tcPr>
            <w:gridSpan w:val="3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Location: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Time: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center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7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40"/>
        <w:gridCol w:w="3330"/>
        <w:gridCol w:w="540"/>
        <w:gridCol w:w="3960"/>
        <w:tblGridChange w:id="0">
          <w:tblGrid>
            <w:gridCol w:w="540"/>
            <w:gridCol w:w="3330"/>
            <w:gridCol w:w="540"/>
            <w:gridCol w:w="396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ロ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Initial Conference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ロ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Review Conference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This is to confirm our previous contact with you to establish the 504 Conference Committee meeting.  The meeting was mutually agreed upon by the school and parents to be held: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The purpose of this meeting: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80.0" w:type="dxa"/>
        <w:jc w:val="left"/>
        <w:tblInd w:w="8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85"/>
        <w:gridCol w:w="4500"/>
        <w:gridCol w:w="585"/>
        <w:gridCol w:w="4410"/>
        <w:tblGridChange w:id="0">
          <w:tblGrid>
            <w:gridCol w:w="585"/>
            <w:gridCol w:w="4500"/>
            <w:gridCol w:w="585"/>
            <w:gridCol w:w="441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ロ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Discuss results of evaluation/Section 504 eligibility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ロ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Discuss misconduct/infraction of school rules as it relates to disability</w:t>
            </w:r>
          </w:p>
        </w:tc>
      </w:tr>
      <w:tr>
        <w:trPr>
          <w:trHeight w:val="44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ロ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Review instrucational progress</w:t>
            </w:r>
          </w:p>
        </w:tc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ロ</w:t>
            </w:r>
          </w:p>
        </w:tc>
        <w:tc>
          <w:tcPr>
            <w:vMerge w:val="restart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(specify):</w:t>
            </w:r>
          </w:p>
        </w:tc>
      </w:tr>
      <w:tr>
        <w:trPr>
          <w:trHeight w:val="44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ロ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Review of placement</w:t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80.0" w:type="dxa"/>
        <w:jc w:val="left"/>
        <w:tblInd w:w="82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The following records/data will be discussed: 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contextualSpacing w:val="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The following people will be invited to the meeting:</w:t>
      </w:r>
      <w:r w:rsidDel="00000000" w:rsidR="00000000" w:rsidRPr="00000000">
        <w:rPr>
          <w:rtl w:val="0"/>
        </w:rPr>
      </w:r>
    </w:p>
    <w:tbl>
      <w:tblPr>
        <w:tblStyle w:val="Table5"/>
        <w:tblW w:w="10035.0" w:type="dxa"/>
        <w:jc w:val="left"/>
        <w:tblInd w:w="86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55"/>
        <w:gridCol w:w="3150"/>
        <w:gridCol w:w="6330"/>
        <w:tblGridChange w:id="0">
          <w:tblGrid>
            <w:gridCol w:w="555"/>
            <w:gridCol w:w="3150"/>
            <w:gridCol w:w="633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ロ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Administrator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ロ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Guidance Counselor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ロ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Evaluation Specialist(s)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ロ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Specialist(s)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ロ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General Education Teacher(s)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ロ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Health Coordinator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ロ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Parent(s)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ロ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ロ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Interpreter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SECTION 504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NOTICE OF CONFERENCE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jc w:val="center"/>
        <w:rPr>
          <w:rFonts w:ascii="Arial" w:cs="Arial" w:eastAsia="Arial" w:hAnsi="Arial"/>
          <w:b w:val="0"/>
          <w:i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z w:val="24"/>
          <w:szCs w:val="24"/>
          <w:vertAlign w:val="baseline"/>
          <w:rtl w:val="0"/>
        </w:rPr>
        <w:t xml:space="preserve">(continued)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380"/>
        <w:gridCol w:w="5340"/>
        <w:gridCol w:w="1380"/>
        <w:gridCol w:w="2700"/>
        <w:tblGridChange w:id="0">
          <w:tblGrid>
            <w:gridCol w:w="1380"/>
            <w:gridCol w:w="5340"/>
            <w:gridCol w:w="1380"/>
            <w:gridCol w:w="27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Student: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Birthdate: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vertAlign w:val="baseline"/>
          <w:rtl w:val="0"/>
        </w:rPr>
        <w:t xml:space="preserve">Please complete this page and return it in the enclosed envelope by:</w:t>
      </w: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870"/>
        <w:gridCol w:w="3030"/>
        <w:gridCol w:w="645"/>
        <w:gridCol w:w="6255"/>
        <w:tblGridChange w:id="0">
          <w:tblGrid>
            <w:gridCol w:w="870"/>
            <w:gridCol w:w="3030"/>
            <w:gridCol w:w="645"/>
            <w:gridCol w:w="62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730.0" w:type="dxa"/>
        <w:jc w:val="left"/>
        <w:tblInd w:w="76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95"/>
        <w:gridCol w:w="8235"/>
        <w:tblGridChange w:id="0">
          <w:tblGrid>
            <w:gridCol w:w="495"/>
            <w:gridCol w:w="8235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will attend the Section 504 Conference Committee meeting. 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rtl w:val="0"/>
              </w:rPr>
              <w:t xml:space="preserve">ロ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u w:val="single"/>
                <w:rtl w:val="0"/>
              </w:rPr>
              <w:t xml:space="preserve">will not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attend the Section 504 Conference Committee meeting, but I would like you to continue the process and send the paperwork to my home address.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Please indicate if there are additional school personnel you would like to attend the Conference Committee Meeting. </w:t>
      </w:r>
    </w:p>
    <w:tbl>
      <w:tblPr>
        <w:tblStyle w:val="Table9"/>
        <w:tblW w:w="10080.0" w:type="dxa"/>
        <w:jc w:val="left"/>
        <w:tblInd w:w="820.0" w:type="dxa"/>
        <w:tblBorders>
          <w:top w:color="efefef" w:space="0" w:sz="8" w:val="single"/>
          <w:left w:color="efefef" w:space="0" w:sz="8" w:val="single"/>
          <w:bottom w:color="efefef" w:space="0" w:sz="8" w:val="single"/>
          <w:right w:color="efefef" w:space="0" w:sz="8" w:val="single"/>
          <w:insideH w:color="efefef" w:space="0" w:sz="8" w:val="single"/>
          <w:insideV w:color="efefef" w:space="0" w:sz="8" w:val="single"/>
        </w:tblBorders>
        <w:tblLayout w:type="fixed"/>
        <w:tblLook w:val="0600"/>
      </w:tblPr>
      <w:tblGrid>
        <w:gridCol w:w="10080"/>
        <w:tblGridChange w:id="0">
          <w:tblGrid>
            <w:gridCol w:w="10080"/>
          </w:tblGrid>
        </w:tblGridChange>
      </w:tblGrid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You may also bring any additional persons to the Section 504 Conference Committee meeting.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100.0" w:type="pct"/>
        <w:tblBorders>
          <w:top w:color="f3f3f3" w:space="0" w:sz="8" w:val="single"/>
          <w:left w:color="f3f3f3" w:space="0" w:sz="8" w:val="single"/>
          <w:bottom w:color="f3f3f3" w:space="0" w:sz="8" w:val="single"/>
          <w:right w:color="f3f3f3" w:space="0" w:sz="8" w:val="single"/>
          <w:insideH w:color="f3f3f3" w:space="0" w:sz="8" w:val="single"/>
          <w:insideV w:color="f3f3f3" w:space="0" w:sz="8" w:val="single"/>
        </w:tblBorders>
        <w:tblLayout w:type="fixed"/>
        <w:tblLook w:val="0600"/>
      </w:tblPr>
      <w:tblGrid>
        <w:gridCol w:w="2160"/>
        <w:gridCol w:w="5205"/>
        <w:gridCol w:w="825"/>
        <w:gridCol w:w="2610"/>
        <w:tblGridChange w:id="0">
          <w:tblGrid>
            <w:gridCol w:w="2160"/>
            <w:gridCol w:w="5205"/>
            <w:gridCol w:w="825"/>
            <w:gridCol w:w="261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Parent/Guardian Signature: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Date: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CC:</w:t>
        <w:tab/>
        <w:t xml:space="preserve">Parents/Guardians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ab/>
        <w:t xml:space="preserve">Teacher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ab/>
        <w:t xml:space="preserve">504 Coordinator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ab/>
        <w:t xml:space="preserve">Educational Record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ab/>
        <w:t xml:space="preserve">Principal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firstLine="720"/>
        <w:contextualSpacing w:val="0"/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5840" w:w="12240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/>
      <w:drawing>
        <wp:inline distB="114300" distT="114300" distL="114300" distR="114300">
          <wp:extent cx="6762750" cy="342900"/>
          <wp:effectExtent b="0" l="0" r="0" t="0"/>
          <wp:docPr descr="Landscape MUHSD Footer.PNG" id="2" name="image5.png"/>
          <a:graphic>
            <a:graphicData uri="http://schemas.openxmlformats.org/drawingml/2006/picture">
              <pic:pic>
                <pic:nvPicPr>
                  <pic:cNvPr descr="Landscape MUHSD Footer.PNG" id="0" name="image5.png"/>
                  <pic:cNvPicPr preferRelativeResize="0"/>
                </pic:nvPicPr>
                <pic:blipFill>
                  <a:blip r:embed="rId1"/>
                  <a:srcRect b="0" l="1388" r="0" t="0"/>
                  <a:stretch>
                    <a:fillRect/>
                  </a:stretch>
                </pic:blipFill>
                <pic:spPr>
                  <a:xfrm>
                    <a:off x="0" y="0"/>
                    <a:ext cx="6762750" cy="342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5910263" cy="1373339"/>
          <wp:effectExtent b="0" l="0" r="0" t="0"/>
          <wp:docPr descr="MUHSD Letterhead Image.png" id="3" name="image6.png"/>
          <a:graphic>
            <a:graphicData uri="http://schemas.openxmlformats.org/drawingml/2006/picture">
              <pic:pic>
                <pic:nvPicPr>
                  <pic:cNvPr descr="MUHSD Letterhead Image.png" id="0" name="image6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10263" cy="137333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6858000" cy="1778000"/>
          <wp:effectExtent b="0" l="0" r="0" t="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0" cy="1778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hanging="72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Times New Roman" w:cs="Times New Roman" w:eastAsia="Times New Roman" w:hAnsi="Times New Roman"/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240" w:lineRule="auto"/>
      <w:contextualSpacing w:val="0"/>
      <w:jc w:val="right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Times New Roman" w:cs="Times New Roman" w:eastAsia="Times New Roman" w:hAnsi="Times New Roman"/>
      <w:b w:val="1"/>
      <w:sz w:val="32"/>
      <w:szCs w:val="3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